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6BAC" w:rsidRDefault="00116BAC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МФ-1.0 </w:t>
            </w:r>
          </w:p>
          <w:p w:rsidR="00F579C5" w:rsidRDefault="00116BAC" w:rsidP="00F579C5">
            <w:pPr>
              <w:snapToGrid w:val="0"/>
              <w:ind w:left="-107" w:right="174"/>
              <w:rPr>
                <w:b/>
                <w:bCs/>
                <w:sz w:val="22"/>
                <w:szCs w:val="22"/>
                <w:lang w:val="en-US"/>
              </w:rPr>
            </w:pPr>
            <w:r w:rsidRPr="00116BAC">
              <w:rPr>
                <w:b/>
                <w:bCs/>
                <w:sz w:val="22"/>
                <w:szCs w:val="22"/>
              </w:rPr>
              <w:t>Детская песочница "Подиум"</w:t>
            </w:r>
          </w:p>
          <w:p w:rsidR="00116BAC" w:rsidRPr="00116BAC" w:rsidRDefault="00116BAC" w:rsidP="00F579C5">
            <w:pPr>
              <w:snapToGrid w:val="0"/>
              <w:ind w:left="-107" w:right="174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1" name="Рисунок 0" descr="MF_1_0.c1ef02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0.c1ef028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6C5C" w:rsidRPr="001A6C5C" w:rsidRDefault="001A6C5C" w:rsidP="00F579C5">
            <w:pPr>
              <w:snapToGrid w:val="0"/>
              <w:ind w:left="-107" w:right="174"/>
              <w:rPr>
                <w:b/>
                <w:bCs/>
                <w:lang w:val="en-US"/>
              </w:rPr>
            </w:pPr>
          </w:p>
          <w:p w:rsidR="00F579C5" w:rsidRPr="00E91D54" w:rsidRDefault="00F579C5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627A6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3500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627A6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1400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627A6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val="en-US"/>
              </w:rPr>
              <w:t>1000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8627A6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8627A6">
              <w:rPr>
                <w:bCs/>
                <w:sz w:val="22"/>
                <w:szCs w:val="22"/>
                <w:lang w:val="en-US"/>
              </w:rPr>
              <w:t>10</w:t>
            </w:r>
            <w:r w:rsidR="008627A6">
              <w:rPr>
                <w:bCs/>
                <w:sz w:val="22"/>
                <w:szCs w:val="22"/>
              </w:rPr>
              <w:t>,7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67CE5" w:rsidP="00D93E06">
            <w:r>
              <w:t>Песочница предназначена для игры с песком и  п</w:t>
            </w:r>
            <w:r>
              <w:t>е</w:t>
            </w:r>
            <w:r>
              <w:t xml:space="preserve">сочными изделиями детей в возрасте от 2 до 7 лет.  Конструкция и внешний вид песочницы выполнена в виде тематической пространственной фигуры и включает в себя следующие игровые элементы: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67CE5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Песочница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67CE5" w:rsidP="00D93E06">
            <w:pPr>
              <w:rPr>
                <w:bCs/>
              </w:rPr>
            </w:pPr>
            <w:r>
              <w:t>Песочница квадратной формы из сухой строга</w:t>
            </w:r>
            <w:r>
              <w:t>н</w:t>
            </w:r>
            <w:r>
              <w:t>ной доски 40х140 мм. в сечении, длина досок 1400 мм - 8 шт. Борта песочницы собираются между с</w:t>
            </w:r>
            <w:r>
              <w:t>о</w:t>
            </w:r>
            <w:r>
              <w:t>бой при помощи специальных вырезов в доске. В углах песочницы предусмотрены закладные детали, и</w:t>
            </w:r>
            <w:r>
              <w:t>з</w:t>
            </w:r>
            <w:r>
              <w:t>готовленные из равнополочного уголка 32х4 ГОСТ 8509-93.  В верхней части песочницы с двух сторон расположены деревянные панели выпо</w:t>
            </w:r>
            <w:r>
              <w:t>л</w:t>
            </w:r>
            <w:r>
              <w:t>няющие функцию детской скамейки изготовленные из с</w:t>
            </w:r>
            <w:r>
              <w:t>у</w:t>
            </w:r>
            <w:r>
              <w:t>хой строганной доски хвойных пород 40х140 мм в сечении. При монтаже песочницы закладные уго</w:t>
            </w:r>
            <w:r>
              <w:t>л</w:t>
            </w:r>
            <w:r>
              <w:t>ки вбиваются в грунт на 400мм.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67CE5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Подиум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67CE5" w:rsidP="00D93E06">
            <w:r>
              <w:t>Деревянная конструкция, в виде подиума с зах</w:t>
            </w:r>
            <w:r>
              <w:t>о</w:t>
            </w:r>
            <w:r>
              <w:t>дом и ограждениями с двух сторон песочницы.    Вся конструкция устанавливается на  четыре дер</w:t>
            </w:r>
            <w:r>
              <w:t>е</w:t>
            </w:r>
            <w:r>
              <w:t>вя</w:t>
            </w:r>
            <w:r>
              <w:t>н</w:t>
            </w:r>
            <w:r>
              <w:t>ных столба,  изготовленных из клееного бруса 100х100 мм в сечении и высотой 1000мм.  Между опорными столбами прикреплено защитное мета</w:t>
            </w:r>
            <w:r>
              <w:t>л</w:t>
            </w:r>
            <w:r>
              <w:t>лическое ограждение радиусной формы изгото</w:t>
            </w:r>
            <w:r>
              <w:t>в</w:t>
            </w:r>
            <w:r>
              <w:t xml:space="preserve">ленное из ВГП Ду 15 и Ду 20 ГОСТ 3262-75.  Для </w:t>
            </w:r>
            <w:r>
              <w:lastRenderedPageBreak/>
              <w:t>подъема на корму предусмотрен деревянный трап, изготовленный из сухого строганного  бруска хвойных пород 40х70мм в сечении.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67CE5" w:rsidP="00093104">
            <w:pPr>
              <w:snapToGrid w:val="0"/>
              <w:rPr>
                <w:bCs/>
              </w:rPr>
            </w:pPr>
            <w:r>
              <w:t>Закладная деталь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467CE5" w:rsidP="00467CE5">
            <w:r>
              <w:t>К нижней части опорных столбов песочницы пр</w:t>
            </w:r>
            <w:r>
              <w:t>и</w:t>
            </w:r>
            <w:r>
              <w:t>креплены закладные детали. Закладная деталь представляет собой трубу Ф 40х2 мм ТУ 14-105-737-04, к нижней части которой приварена опорная пластина  размером 80х80 мм изготовленная из листа 4 мм ГОСТ 19904-74. К верхнему торцу тр</w:t>
            </w:r>
            <w:r>
              <w:t>у</w:t>
            </w:r>
            <w:r>
              <w:t>бы закладной приварена П-образная скоба с двумя отверстиями для крепления к клееному брусу. Ра</w:t>
            </w:r>
            <w:r>
              <w:t>з</w:t>
            </w:r>
            <w:r>
              <w:t>меры лунки для бетонировки Ф200х500мм.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67CE5" w:rsidP="00467CE5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клееный брус 100х100 мм; оцинкованный крепеж; пласт</w:t>
            </w:r>
            <w:r>
              <w:t>и</w:t>
            </w:r>
            <w:r>
              <w:t>ковые заглушки на места резьбовых соединений; двухкомпонентная краска для деревянных элеме</w:t>
            </w:r>
            <w:r>
              <w:t>н</w:t>
            </w:r>
            <w:r>
              <w:t>тов. Вся конструкция имеет скругленные безопа</w:t>
            </w:r>
            <w:r>
              <w:t>с</w:t>
            </w:r>
            <w:r>
              <w:t>ные углы и края. Все фанерные и деревянные эл</w:t>
            </w:r>
            <w:r>
              <w:t>е</w:t>
            </w:r>
            <w:r>
              <w:t>менты песочницы  окрашены двухкомпонен</w:t>
            </w:r>
            <w:r>
              <w:t>т</w:t>
            </w:r>
            <w:r>
              <w:t>ными, профессиональными  красками яркими цв</w:t>
            </w:r>
            <w:r>
              <w:t>е</w:t>
            </w:r>
            <w:r>
              <w:t>тов, а металлические части песочницы окрашены пол</w:t>
            </w:r>
            <w:r>
              <w:t>и</w:t>
            </w:r>
            <w:r>
              <w:t>мерным порошковым покрытием. Крепежные эл</w:t>
            </w:r>
            <w:r>
              <w:t>е</w:t>
            </w:r>
            <w:r>
              <w:t>менты песочницы оцинкованы и закрыты  пласт</w:t>
            </w:r>
            <w:r>
              <w:t>и</w:t>
            </w:r>
            <w:r>
              <w:t>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 xml:space="preserve">Используемые материалы должны быть новыми, </w:t>
            </w:r>
            <w:r>
              <w:lastRenderedPageBreak/>
              <w:t>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116BAC" w:rsidP="001A6C5C">
            <w:r>
              <w:rPr>
                <w:noProof/>
              </w:rPr>
              <w:drawing>
                <wp:inline distT="0" distB="0" distL="0" distR="0">
                  <wp:extent cx="2004959" cy="1482970"/>
                  <wp:effectExtent l="19050" t="0" r="0" b="0"/>
                  <wp:docPr id="2" name="Рисунок 1" descr="MF_1_0_up.e6bd68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0_up.e6bd68b4.jpg"/>
                          <pic:cNvPicPr/>
                        </pic:nvPicPr>
                        <pic:blipFill>
                          <a:blip r:embed="rId9"/>
                          <a:srcRect t="9868" b="78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708" cy="1484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BE080B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038" w:rsidRDefault="00386038" w:rsidP="00D74A8E">
      <w:r>
        <w:separator/>
      </w:r>
    </w:p>
  </w:endnote>
  <w:endnote w:type="continuationSeparator" w:id="1">
    <w:p w:rsidR="00386038" w:rsidRDefault="0038603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038" w:rsidRDefault="00386038" w:rsidP="00D74A8E">
      <w:r>
        <w:separator/>
      </w:r>
    </w:p>
  </w:footnote>
  <w:footnote w:type="continuationSeparator" w:id="1">
    <w:p w:rsidR="00386038" w:rsidRDefault="0038603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16BAC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86038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67CE5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66E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4985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627A6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2A69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80B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9</cp:revision>
  <cp:lastPrinted>2011-05-31T12:13:00Z</cp:lastPrinted>
  <dcterms:created xsi:type="dcterms:W3CDTF">2016-12-15T09:05:00Z</dcterms:created>
  <dcterms:modified xsi:type="dcterms:W3CDTF">2016-12-15T09:21:00Z</dcterms:modified>
</cp:coreProperties>
</file>