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18" w:rsidRDefault="00440A18" w:rsidP="00440A18">
            <w:pPr>
              <w:snapToGrid w:val="0"/>
              <w:ind w:right="174"/>
              <w:rPr>
                <w:b/>
                <w:bCs/>
              </w:rPr>
            </w:pPr>
            <w:r w:rsidRPr="00440A18">
              <w:rPr>
                <w:b/>
                <w:bCs/>
              </w:rPr>
              <w:t xml:space="preserve">К-1.01 </w:t>
            </w:r>
          </w:p>
          <w:p w:rsidR="004E53F2" w:rsidRDefault="00440A18" w:rsidP="00440A18">
            <w:pPr>
              <w:snapToGrid w:val="0"/>
              <w:ind w:right="174"/>
              <w:rPr>
                <w:b/>
                <w:bCs/>
              </w:rPr>
            </w:pPr>
            <w:r w:rsidRPr="00440A18">
              <w:rPr>
                <w:b/>
                <w:bCs/>
              </w:rPr>
              <w:t xml:space="preserve">Сиденье </w:t>
            </w:r>
            <w:proofErr w:type="gramStart"/>
            <w:r w:rsidRPr="00440A18">
              <w:rPr>
                <w:b/>
                <w:bCs/>
              </w:rPr>
              <w:t>для</w:t>
            </w:r>
            <w:proofErr w:type="gramEnd"/>
            <w:r w:rsidRPr="00440A18">
              <w:rPr>
                <w:b/>
                <w:bCs/>
              </w:rPr>
              <w:t xml:space="preserve"> к</w:t>
            </w:r>
            <w:r w:rsidRPr="00440A18">
              <w:rPr>
                <w:b/>
                <w:bCs/>
              </w:rPr>
              <w:t>а</w:t>
            </w:r>
            <w:r w:rsidRPr="00440A18">
              <w:rPr>
                <w:b/>
                <w:bCs/>
              </w:rPr>
              <w:t>чели рез</w:t>
            </w:r>
            <w:r w:rsidRPr="00440A18">
              <w:rPr>
                <w:b/>
                <w:bCs/>
              </w:rPr>
              <w:t>и</w:t>
            </w:r>
            <w:r w:rsidRPr="00440A18">
              <w:rPr>
                <w:b/>
                <w:bCs/>
              </w:rPr>
              <w:t>новое со спинкой</w:t>
            </w:r>
          </w:p>
          <w:p w:rsidR="00440A18" w:rsidRPr="00E91D54" w:rsidRDefault="00440A18" w:rsidP="00440A18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_1_1.80cb540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40A18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330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40A18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40A18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440A18" w:rsidRDefault="00440A18" w:rsidP="00440A1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Сиденье для качелей резиновое с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о спинкой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40A1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8" w:rsidRDefault="00440A18" w:rsidP="00440A1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Сиденье резиновое со спинкой - шт. изготовлено 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из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:</w:t>
            </w:r>
          </w:p>
          <w:p w:rsidR="00440A18" w:rsidRDefault="00440A18" w:rsidP="00440A1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Резинового сиденья(270х540х30мм) с встроенным м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таллическим каркасом</w:t>
            </w:r>
          </w:p>
          <w:p w:rsidR="00440A18" w:rsidRDefault="00440A18" w:rsidP="00440A1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Спинки (1шт) из влагостойкой ФСФ фанеры в форме подковы, толщиной 15 мм по ГОСТ 3916.1-96</w:t>
            </w:r>
          </w:p>
          <w:p w:rsidR="00440A18" w:rsidRDefault="00440A18" w:rsidP="00440A1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Декора(2шт)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 из влагостойкой ФСФ фанеры, толщ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ной 15мм по ГОСТ 3916.1-96.</w:t>
            </w:r>
          </w:p>
          <w:p w:rsidR="00440A18" w:rsidRDefault="00440A18" w:rsidP="00440A1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Конструкция собирается шпильками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 через дистанц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онные металлические стойки (4шт ) изготовленные из трубы Ф20х1,5 по ТУ 14-105-737-04 окрашенные пол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мерным порошковым покрытием, через позиционные отверстия, для надежности конструкции и безопасности эксплуатации .</w:t>
            </w:r>
          </w:p>
          <w:p w:rsidR="00440A18" w:rsidRDefault="00440A18" w:rsidP="00440A1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Спинка фиксируется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рымгайками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 М8 для последующ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го зацепа к подвесу</w:t>
            </w:r>
          </w:p>
          <w:p w:rsidR="00F2492D" w:rsidRPr="00440A18" w:rsidRDefault="00440A18" w:rsidP="00440A1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Крепежные элементы должны быть оцинкованы и з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крыты пластиковыми заглушками. </w:t>
            </w:r>
            <w:bookmarkStart w:id="6" w:name="_GoBack"/>
            <w:bookmarkEnd w:id="6"/>
          </w:p>
        </w:tc>
      </w:tr>
      <w:bookmarkEnd w:id="4"/>
      <w:bookmarkEnd w:id="5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40A18" w:rsidP="00440A18">
            <w:pPr>
              <w:autoSpaceDE w:val="0"/>
              <w:autoSpaceDN w:val="0"/>
              <w:adjustRightInd w:val="0"/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Оцинкованные цепи d=6мм; сиденье резиновое со спинкой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нагрузку не менее 60 кг/дм</w:t>
            </w:r>
            <w:proofErr w:type="gramStart"/>
            <w:r>
              <w:t>2</w:t>
            </w:r>
            <w:proofErr w:type="gramEnd"/>
            <w:r>
              <w:t>. Все материалы с</w:t>
            </w:r>
            <w:r>
              <w:t>о</w:t>
            </w:r>
            <w:r>
              <w:t>храняют свои характеристики в диапазоне темп</w:t>
            </w:r>
            <w:r>
              <w:t>е</w:t>
            </w:r>
            <w:r>
              <w:t>ратур от -65С до + 65С. Все детали, узлы и модули игрового оборудования обеспечивают максимал</w:t>
            </w:r>
            <w:r>
              <w:t>ь</w:t>
            </w:r>
            <w:r>
              <w:t xml:space="preserve">ную безопасность конструкций, и являться </w:t>
            </w:r>
            <w:proofErr w:type="spellStart"/>
            <w:r>
              <w:t>травм</w:t>
            </w:r>
            <w:r>
              <w:t>о</w:t>
            </w:r>
            <w:r>
              <w:t>безопасными</w:t>
            </w:r>
            <w:proofErr w:type="spellEnd"/>
            <w:r>
              <w:t xml:space="preserve"> для детей и взрослых. Детское об</w:t>
            </w:r>
            <w:r>
              <w:t>о</w:t>
            </w:r>
            <w:r>
              <w:t xml:space="preserve">рудование не допускает </w:t>
            </w:r>
            <w:proofErr w:type="spellStart"/>
            <w:r>
              <w:t>застревания</w:t>
            </w:r>
            <w:proofErr w:type="spellEnd"/>
            <w:r>
              <w:t xml:space="preserve"> тела, частей </w:t>
            </w:r>
            <w:r>
              <w:lastRenderedPageBreak/>
              <w:t xml:space="preserve">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</w:tbl>
    <w:bookmarkEnd w:id="0"/>
    <w:bookmarkEnd w:id="1"/>
    <w:bookmarkEnd w:id="2"/>
    <w:bookmarkEnd w:id="3"/>
    <w:p w:rsidR="00F2492D" w:rsidRDefault="00C345C1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8D" w:rsidRDefault="00A96D8D" w:rsidP="00D74A8E">
      <w:r>
        <w:separator/>
      </w:r>
    </w:p>
  </w:endnote>
  <w:endnote w:type="continuationSeparator" w:id="0">
    <w:p w:rsidR="00A96D8D" w:rsidRDefault="00A96D8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8D" w:rsidRDefault="00A96D8D" w:rsidP="00D74A8E">
      <w:r>
        <w:separator/>
      </w:r>
    </w:p>
  </w:footnote>
  <w:footnote w:type="continuationSeparator" w:id="0">
    <w:p w:rsidR="00A96D8D" w:rsidRDefault="00A96D8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A18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6D8D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45C1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3BEB-DABA-4A17-8E28-E0DE6307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2016-12-29T07:41:00Z</dcterms:created>
  <dcterms:modified xsi:type="dcterms:W3CDTF">2016-12-29T07:47:00Z</dcterms:modified>
</cp:coreProperties>
</file>