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A0A" w:rsidRDefault="00E30A0A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МФ-1.32</w:t>
            </w:r>
          </w:p>
          <w:p w:rsidR="004E53F2" w:rsidRDefault="00E30A0A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E30A0A">
              <w:rPr>
                <w:b/>
                <w:bCs/>
                <w:sz w:val="22"/>
                <w:szCs w:val="22"/>
              </w:rPr>
              <w:t>Детская песочница с защитой</w:t>
            </w:r>
          </w:p>
          <w:p w:rsidR="00620507" w:rsidRPr="00E91D54" w:rsidRDefault="00620507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2" name="Рисунок 1" descr="MF_1_32.ca4b51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32.ca4b51f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981D22" w:rsidP="007A2BAC">
            <w:pPr>
              <w:snapToGrid w:val="0"/>
              <w:jc w:val="center"/>
              <w:rPr>
                <w:bCs/>
              </w:rPr>
            </w:pPr>
            <w:r>
              <w:t>2800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1D22" w:rsidP="00C402CE">
            <w:pPr>
              <w:snapToGrid w:val="0"/>
              <w:jc w:val="center"/>
              <w:rPr>
                <w:bCs/>
              </w:rPr>
            </w:pPr>
            <w:r>
              <w:t>1400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1D22" w:rsidP="00093104">
            <w:pPr>
              <w:snapToGrid w:val="0"/>
              <w:jc w:val="center"/>
              <w:rPr>
                <w:bCs/>
              </w:rPr>
            </w:pPr>
            <w:r>
              <w:t>300</w:t>
            </w:r>
            <w:r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22" w:rsidRDefault="001A6C5C" w:rsidP="00981D22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981D22">
              <w:t>9м2</w:t>
            </w:r>
          </w:p>
          <w:p w:rsidR="00DD655B" w:rsidRDefault="00DD655B" w:rsidP="001A6C5C">
            <w:pPr>
              <w:snapToGrid w:val="0"/>
              <w:jc w:val="center"/>
              <w:rPr>
                <w:bCs/>
              </w:rPr>
            </w:pP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1D22" w:rsidP="00D93E06">
            <w:r>
              <w:t>Песочница   предназначена для игры с песком и  песочными изделиями детей в возрасте от 2 до 7 лет. Конструкция песочницы включает в себя сл</w:t>
            </w:r>
            <w:r>
              <w:t>е</w:t>
            </w:r>
            <w:r>
              <w:t xml:space="preserve">дующие  элементы: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2050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Песочница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81D22" w:rsidRDefault="00981D22" w:rsidP="00D93E06">
            <w:r>
              <w:t>Песочница квадратной формы из сухой строганной доски 40х140 мм. в сечении. Борта песочницы с</w:t>
            </w:r>
            <w:r>
              <w:t>о</w:t>
            </w:r>
            <w:r>
              <w:t>бираются между собой при помощи специальных вырезов в доске. В углах песочницы предусмотр</w:t>
            </w:r>
            <w:r>
              <w:t>е</w:t>
            </w:r>
            <w:r>
              <w:t>ны закладные детали, изготовленные из равноп</w:t>
            </w:r>
            <w:r>
              <w:t>о</w:t>
            </w:r>
            <w:r>
              <w:t xml:space="preserve">лочного уголка 32х4 ГОСТ 8509-93. 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20507" w:rsidP="00093104">
            <w:pPr>
              <w:snapToGrid w:val="0"/>
              <w:rPr>
                <w:bCs/>
              </w:rPr>
            </w:pPr>
            <w:r>
              <w:t>Скамейка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1D22" w:rsidP="00620507">
            <w:r>
              <w:t>В верхней части песочницы с двух сторон расп</w:t>
            </w:r>
            <w:r>
              <w:t>о</w:t>
            </w:r>
            <w:r>
              <w:t>ложены деревянные панели выполняющие фун</w:t>
            </w:r>
            <w:r>
              <w:t>к</w:t>
            </w:r>
            <w:r>
              <w:t>цию детской скамейки изготовленные из сухой строганной доски хвойных пород 40х140 мм в с</w:t>
            </w:r>
            <w:r>
              <w:t>е</w:t>
            </w:r>
            <w:r>
              <w:t xml:space="preserve">чении. </w:t>
            </w:r>
          </w:p>
        </w:tc>
      </w:tr>
      <w:tr w:rsidR="0062050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07" w:rsidRPr="00E91D54" w:rsidRDefault="0062050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507" w:rsidRPr="00E91D54" w:rsidRDefault="0062050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507" w:rsidRPr="00E91D54" w:rsidRDefault="0062050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507" w:rsidRPr="00E91D54" w:rsidRDefault="0062050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07" w:rsidRDefault="00620507" w:rsidP="00093104">
            <w:pPr>
              <w:snapToGrid w:val="0"/>
            </w:pPr>
            <w:r>
              <w:t>Защитная крышка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07" w:rsidRDefault="00620507" w:rsidP="00D93E06">
            <w:r>
              <w:t>Деревянная конструкция для защиты песка от а</w:t>
            </w:r>
            <w:r>
              <w:t>т</w:t>
            </w:r>
            <w:r>
              <w:t>мосферных осадков и домашних животных изг</w:t>
            </w:r>
            <w:r>
              <w:t>о</w:t>
            </w:r>
            <w:r>
              <w:t>товленная из влагостойкой ФСФ фанеры то</w:t>
            </w:r>
            <w:r>
              <w:t>л</w:t>
            </w:r>
            <w:r>
              <w:t>щиной не менее 15мм. ГОСТ 3916.1-96;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2050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Опоры под крышку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1D22" w:rsidP="00C402CE">
            <w:r>
              <w:t>Оперы под крышку песочницы. Опоры предста</w:t>
            </w:r>
            <w:r>
              <w:t>в</w:t>
            </w:r>
            <w:r>
              <w:t>ляет собой пространственную  тематическую ко</w:t>
            </w:r>
            <w:r>
              <w:t>н</w:t>
            </w:r>
            <w:r w:rsidR="00620507">
              <w:t xml:space="preserve">струкцию в виде столика. </w:t>
            </w:r>
            <w:r>
              <w:t>Столик имеет одну оп</w:t>
            </w:r>
            <w:r>
              <w:t>о</w:t>
            </w:r>
            <w:r>
              <w:t>ру изготовленную из трубы Ф40х2 мм ТУ14-105-737-04 Столешница представляет собой тематич</w:t>
            </w:r>
            <w:r>
              <w:t>е</w:t>
            </w:r>
            <w:r>
              <w:t>скую фигуру в виде круга и  изготовлена из  ФСФ фанеры 21мм ГОСТ 3916.1-96.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981D22" w:rsidP="00981D22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элементов; брус хвойных пород. Вся конструкция       имеет  скругленные    без</w:t>
            </w:r>
            <w:r>
              <w:t>о</w:t>
            </w:r>
            <w:r>
              <w:t>пасные    углы    и края.  Все фанерные и деревя</w:t>
            </w:r>
            <w:r>
              <w:t>н</w:t>
            </w:r>
            <w:r>
              <w:t>ные элементы песочницы  окрашены двухкомп</w:t>
            </w:r>
            <w:r>
              <w:t>о</w:t>
            </w:r>
            <w:r>
              <w:t>нентными, профессиональными  красками яркими цветов  на металлические части песочницы окр</w:t>
            </w:r>
            <w:r>
              <w:t>а</w:t>
            </w:r>
            <w:r>
              <w:t>шены полимерным порошковым покрытием.  Кр</w:t>
            </w:r>
            <w:r>
              <w:t>е</w:t>
            </w:r>
            <w:r>
              <w:t>пежные элементы песочницы оцинкованы и закр</w:t>
            </w:r>
            <w:r>
              <w:t>ы</w:t>
            </w:r>
            <w:r>
              <w:t>ты  пластиковыми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981D22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1" name="Рисунок 0" descr="MF_1_32_2015_up.0aedeb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32_2015_up.0aedeb4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797A1C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B7" w:rsidRDefault="00DA31B7" w:rsidP="00D74A8E">
      <w:r>
        <w:separator/>
      </w:r>
    </w:p>
  </w:endnote>
  <w:endnote w:type="continuationSeparator" w:id="1">
    <w:p w:rsidR="00DA31B7" w:rsidRDefault="00DA31B7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B7" w:rsidRDefault="00DA31B7" w:rsidP="00D74A8E">
      <w:r>
        <w:separator/>
      </w:r>
    </w:p>
  </w:footnote>
  <w:footnote w:type="continuationSeparator" w:id="1">
    <w:p w:rsidR="00DA31B7" w:rsidRDefault="00DA31B7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20507"/>
    <w:rsid w:val="00643222"/>
    <w:rsid w:val="006473A2"/>
    <w:rsid w:val="00656F87"/>
    <w:rsid w:val="006622AE"/>
    <w:rsid w:val="0067772F"/>
    <w:rsid w:val="00683143"/>
    <w:rsid w:val="006861C9"/>
    <w:rsid w:val="006936A5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97A1C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1D22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A31B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0A0A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5</cp:revision>
  <cp:lastPrinted>2011-05-31T12:13:00Z</cp:lastPrinted>
  <dcterms:created xsi:type="dcterms:W3CDTF">2016-12-16T11:38:00Z</dcterms:created>
  <dcterms:modified xsi:type="dcterms:W3CDTF">2016-12-16T11:56:00Z</dcterms:modified>
</cp:coreProperties>
</file>