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D0" w:rsidRDefault="00F35DD0" w:rsidP="00761A86">
            <w:pPr>
              <w:snapToGrid w:val="0"/>
              <w:ind w:right="174"/>
              <w:rPr>
                <w:b/>
                <w:bCs/>
              </w:rPr>
            </w:pPr>
            <w:r w:rsidRPr="00F35DD0">
              <w:rPr>
                <w:b/>
                <w:bCs/>
              </w:rPr>
              <w:t xml:space="preserve">КАЧ-1.5 </w:t>
            </w:r>
          </w:p>
          <w:p w:rsidR="004E53F2" w:rsidRDefault="00F35DD0" w:rsidP="00761A86">
            <w:pPr>
              <w:snapToGrid w:val="0"/>
              <w:ind w:right="174"/>
              <w:rPr>
                <w:b/>
                <w:bCs/>
              </w:rPr>
            </w:pPr>
            <w:r w:rsidRPr="00F35DD0">
              <w:rPr>
                <w:b/>
                <w:bCs/>
              </w:rPr>
              <w:t>Рама для подве</w:t>
            </w:r>
            <w:r w:rsidRPr="00F35DD0">
              <w:rPr>
                <w:b/>
                <w:bCs/>
              </w:rPr>
              <w:t>с</w:t>
            </w:r>
            <w:r w:rsidRPr="00F35DD0">
              <w:rPr>
                <w:b/>
                <w:bCs/>
              </w:rPr>
              <w:t>ных качелей и с</w:t>
            </w:r>
            <w:r w:rsidRPr="00F35DD0">
              <w:rPr>
                <w:b/>
                <w:bCs/>
              </w:rPr>
              <w:t>и</w:t>
            </w:r>
            <w:r w:rsidRPr="00F35DD0">
              <w:rPr>
                <w:b/>
                <w:bCs/>
              </w:rPr>
              <w:t>денье резиновое со спинкой К-1.01</w:t>
            </w:r>
          </w:p>
          <w:p w:rsidR="00F35DD0" w:rsidRPr="00F35DD0" w:rsidRDefault="00F35DD0" w:rsidP="00761A86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4_1_5_3d1.bc0097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5_3d1.bc0097a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F35DD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2250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F35DD0">
              <w:rPr>
                <w:bCs/>
                <w:sz w:val="22"/>
                <w:szCs w:val="22"/>
              </w:rPr>
              <w:t>29,7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0" w:rsidRDefault="00F35DD0" w:rsidP="00F35DD0">
            <w:r>
              <w:t>Рама для подвесных качелей и сиденье резиновое со спинкой К-1.01</w:t>
            </w:r>
          </w:p>
          <w:p w:rsidR="00F2492D" w:rsidRPr="00E91D54" w:rsidRDefault="00F35DD0" w:rsidP="00D93E06">
            <w:r>
              <w:t>Качели представляют собой разборную констру</w:t>
            </w:r>
            <w:r>
              <w:t>к</w:t>
            </w:r>
            <w:r>
              <w:t>цию, изготовленную из металлической балки с к</w:t>
            </w:r>
            <w:r>
              <w:t>а</w:t>
            </w:r>
            <w:r>
              <w:t xml:space="preserve">чающимся элементами, на четырех опорах.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Опоры 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F35DD0">
            <w:pPr>
              <w:rPr>
                <w:bCs/>
              </w:rPr>
            </w:pPr>
            <w:r>
              <w:t>Опоры качелей и</w:t>
            </w:r>
            <w:r>
              <w:t>з</w:t>
            </w:r>
            <w:r>
              <w:t>готовлены из трубы ВГП ДУ 32 по ГОСТ 3262-75. Верхняя перекладина качелей изготовлена из тр</w:t>
            </w:r>
            <w:r>
              <w:t>у</w:t>
            </w:r>
            <w:r>
              <w:t>бы 60х60х3 мм по ГОСТ 13663-86. Для плавного и бесшумного качания пред</w:t>
            </w:r>
            <w:r>
              <w:t>у</w:t>
            </w:r>
            <w:r>
              <w:t>смотрены  подшипниковые элементы.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Подвесные сидения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D0" w:rsidRDefault="00F35DD0" w:rsidP="00F35DD0">
            <w:r>
              <w:t>Качели имеют цепные подвесы не менее 6 мм в диаметре. Сиденье качелей резиновое со спинкой изготовлено из:</w:t>
            </w:r>
          </w:p>
          <w:p w:rsidR="00F35DD0" w:rsidRDefault="00F35DD0" w:rsidP="00F35DD0">
            <w:r>
              <w:t>·Резинового сиденья(270х540х30мм) с  встроенным металлическим каркасом К-1.01</w:t>
            </w:r>
          </w:p>
          <w:p w:rsidR="00F35DD0" w:rsidRDefault="00F35DD0" w:rsidP="00F35DD0">
            <w:r>
              <w:t>·Спинки (1шт) из из ФСФ фанеры в форме подк</w:t>
            </w:r>
            <w:r>
              <w:t>о</w:t>
            </w:r>
            <w:r>
              <w:t xml:space="preserve">вы, толщиной  15 мм по ГОСТ 3916.1-96 </w:t>
            </w:r>
          </w:p>
          <w:p w:rsidR="00F35DD0" w:rsidRDefault="00F35DD0" w:rsidP="00F35DD0">
            <w:r>
              <w:t>·Декора(2шт) , из ФСФ фанеры, толщиной  15мм по ГОСТ 3916.1-96</w:t>
            </w:r>
          </w:p>
          <w:p w:rsidR="00F2492D" w:rsidRPr="00E91D54" w:rsidRDefault="00F35DD0" w:rsidP="00D93E06">
            <w:r>
              <w:t>Конструкция собирается шпильками , через ди</w:t>
            </w:r>
            <w:r>
              <w:t>с</w:t>
            </w:r>
            <w:r>
              <w:t>танционные металлические стойки (4шт ) окр</w:t>
            </w:r>
            <w:r>
              <w:t>а</w:t>
            </w:r>
            <w:r>
              <w:t>шенные полимерным порошковым покрытием, ч</w:t>
            </w:r>
            <w:r>
              <w:t>е</w:t>
            </w:r>
            <w:r>
              <w:t>рез позиционные отверстия, для надежности ко</w:t>
            </w:r>
            <w:r>
              <w:t>н</w:t>
            </w:r>
            <w:r>
              <w:t xml:space="preserve">струкции и безопасности эксплуатации . Спинка фиксируется рымгайками М8 для последующего зацепа к подвесу.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35DD0" w:rsidP="00093104">
            <w:pPr>
              <w:snapToGrid w:val="0"/>
              <w:rPr>
                <w:bCs/>
              </w:rPr>
            </w:pPr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C402CE">
            <w:r>
              <w:t xml:space="preserve"> </w:t>
            </w:r>
            <w:r w:rsidR="00F35DD0">
              <w:t>Покрытые порошковыми красками металлические элементы; оцинкованный крепеж. Металлические элементы качелей  окрашены полимерным поро</w:t>
            </w:r>
            <w:r w:rsidR="00F35DD0">
              <w:t>ш</w:t>
            </w:r>
            <w:r w:rsidR="00F35DD0">
              <w:t>ковым покрытием, а деревянные - двухкомпонен</w:t>
            </w:r>
            <w:r w:rsidR="00F35DD0">
              <w:t>т</w:t>
            </w:r>
            <w:r w:rsidR="00F35DD0">
              <w:t>ными профессиональными красками ярких цветов. Болтовые соединения оцинкованы и оснащены з</w:t>
            </w:r>
            <w:r w:rsidR="00F35DD0">
              <w:t>а</w:t>
            </w:r>
            <w:r w:rsidR="00F35DD0">
              <w:t>глушками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35DD0" w:rsidP="00093104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35DD0" w:rsidP="00CB76B5">
            <w:r>
              <w:t>Опорные стойки качелей  заглубляются в грунт на 750мм и бетонируются.  Размеры лунки 250х250х750 (ДхШхВ) 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F35DD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KA4_1_5_2015_up.29dc73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5_2015_up.29dc731f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A82AD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9A" w:rsidRDefault="0006379A" w:rsidP="00D74A8E">
      <w:r>
        <w:separator/>
      </w:r>
    </w:p>
  </w:endnote>
  <w:endnote w:type="continuationSeparator" w:id="1">
    <w:p w:rsidR="0006379A" w:rsidRDefault="000637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9A" w:rsidRDefault="0006379A" w:rsidP="00D74A8E">
      <w:r>
        <w:separator/>
      </w:r>
    </w:p>
  </w:footnote>
  <w:footnote w:type="continuationSeparator" w:id="1">
    <w:p w:rsidR="0006379A" w:rsidRDefault="000637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379A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2AD9"/>
    <w:rsid w:val="00A87AE0"/>
    <w:rsid w:val="00A91B6B"/>
    <w:rsid w:val="00A9676E"/>
    <w:rsid w:val="00A971E9"/>
    <w:rsid w:val="00AA31F0"/>
    <w:rsid w:val="00AC4DBF"/>
    <w:rsid w:val="00AD234F"/>
    <w:rsid w:val="00AE549B"/>
    <w:rsid w:val="00AF07E6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35DD0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2016-12-28T07:23:00Z</dcterms:created>
  <dcterms:modified xsi:type="dcterms:W3CDTF">2016-12-28T07:33:00Z</dcterms:modified>
</cp:coreProperties>
</file>